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F5" w:rsidRDefault="00A973BB" w:rsidP="00A973BB">
      <w:pPr>
        <w:ind w:left="-426"/>
      </w:pPr>
      <w:r>
        <w:rPr>
          <w:noProof/>
          <w:lang w:eastAsia="cs-CZ"/>
        </w:rPr>
        <w:drawing>
          <wp:inline distT="0" distB="0" distL="0" distR="0">
            <wp:extent cx="676275" cy="676275"/>
            <wp:effectExtent l="19050" t="0" r="9525" b="0"/>
            <wp:docPr id="1" name="Obrázek 0" descr="logo msvejvanovskeho mal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svejvanovskeho malé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3BB" w:rsidRDefault="00A973BB" w:rsidP="00A973BB">
      <w:pPr>
        <w:ind w:left="-426"/>
      </w:pPr>
    </w:p>
    <w:p w:rsidR="00A973BB" w:rsidRDefault="00A973BB" w:rsidP="00A973BB">
      <w:pPr>
        <w:ind w:left="-426"/>
        <w:jc w:val="center"/>
        <w:rPr>
          <w:b/>
          <w:sz w:val="52"/>
          <w:szCs w:val="52"/>
          <w:u w:val="single"/>
        </w:rPr>
      </w:pPr>
      <w:r w:rsidRPr="00A973BB">
        <w:rPr>
          <w:b/>
          <w:sz w:val="52"/>
          <w:szCs w:val="52"/>
          <w:u w:val="single"/>
        </w:rPr>
        <w:t>BALÍČEK OKAMŽITÉ POMOCI PRAŽANŮM</w:t>
      </w:r>
    </w:p>
    <w:p w:rsidR="00A973BB" w:rsidRDefault="00A973BB" w:rsidP="00A973BB">
      <w:pPr>
        <w:ind w:left="-426"/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Opatření ke zmírnění dopadů inflace </w:t>
      </w:r>
    </w:p>
    <w:p w:rsidR="00A973BB" w:rsidRPr="00A973BB" w:rsidRDefault="00A973BB" w:rsidP="00A973BB">
      <w:pPr>
        <w:ind w:left="-426"/>
        <w:rPr>
          <w:rFonts w:cstheme="minorHAnsi"/>
          <w:b/>
          <w:color w:val="333333"/>
          <w:sz w:val="28"/>
          <w:szCs w:val="28"/>
          <w:shd w:val="clear" w:color="auto" w:fill="FFFFFF"/>
        </w:rPr>
      </w:pPr>
      <w:r w:rsidRPr="00A973BB">
        <w:rPr>
          <w:rFonts w:cstheme="minorHAnsi"/>
          <w:b/>
          <w:color w:val="333333"/>
          <w:sz w:val="28"/>
          <w:szCs w:val="28"/>
          <w:shd w:val="clear" w:color="auto" w:fill="FFFFFF"/>
        </w:rPr>
        <w:t>OPATŘENÍ č. 1 – STRAVNÉ</w:t>
      </w:r>
    </w:p>
    <w:p w:rsidR="00A973BB" w:rsidRPr="00A973BB" w:rsidRDefault="00A973BB" w:rsidP="00A973BB">
      <w:pPr>
        <w:ind w:left="-426"/>
        <w:rPr>
          <w:rFonts w:cstheme="minorHAnsi"/>
          <w:b/>
          <w:color w:val="333333"/>
          <w:sz w:val="28"/>
          <w:szCs w:val="28"/>
          <w:shd w:val="clear" w:color="auto" w:fill="FFFFFF"/>
        </w:rPr>
      </w:pPr>
      <w:r w:rsidRPr="00A973BB">
        <w:rPr>
          <w:rFonts w:cstheme="minorHAnsi"/>
          <w:b/>
          <w:color w:val="333333"/>
          <w:sz w:val="28"/>
          <w:szCs w:val="28"/>
          <w:shd w:val="clear" w:color="auto" w:fill="FFFFFF"/>
        </w:rPr>
        <w:t>OPATŘENÍ č. 2 – ŠKOLNÉ</w:t>
      </w:r>
    </w:p>
    <w:p w:rsidR="00A973BB" w:rsidRDefault="00A973BB" w:rsidP="00A973BB">
      <w:pPr>
        <w:ind w:left="-426"/>
        <w:rPr>
          <w:rFonts w:cstheme="minorHAnsi"/>
          <w:b/>
          <w:color w:val="333333"/>
          <w:sz w:val="28"/>
          <w:szCs w:val="28"/>
          <w:shd w:val="clear" w:color="auto" w:fill="FFFFFF"/>
        </w:rPr>
      </w:pPr>
      <w:r w:rsidRPr="00A973BB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OPATŘENÍ č. 4 – FOND SOLIDARITY</w:t>
      </w:r>
    </w:p>
    <w:p w:rsidR="00AE38E3" w:rsidRDefault="00AE38E3" w:rsidP="00AE38E3">
      <w:pPr>
        <w:shd w:val="clear" w:color="auto" w:fill="FFFFFF"/>
        <w:spacing w:after="0" w:line="240" w:lineRule="auto"/>
        <w:ind w:left="-567"/>
        <w:textAlignment w:val="baseline"/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</w:pPr>
      <w:r w:rsidRPr="00AE38E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Oprávněným žadatelem</w:t>
      </w:r>
      <w:r w:rsidRPr="00AE38E3">
        <w:rPr>
          <w:rFonts w:eastAsia="Times New Roman" w:cstheme="minorHAnsi"/>
          <w:color w:val="333333"/>
          <w:sz w:val="24"/>
          <w:szCs w:val="24"/>
          <w:lang w:eastAsia="cs-CZ"/>
        </w:rPr>
        <w:t> o prominutí vybraných úplat </w:t>
      </w:r>
      <w:r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 zákonný</w:t>
      </w:r>
      <w:r w:rsidRPr="00AE38E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 zástupce.</w:t>
      </w:r>
    </w:p>
    <w:p w:rsidR="00AE38E3" w:rsidRPr="00AE38E3" w:rsidRDefault="00AE38E3" w:rsidP="00AE38E3">
      <w:pPr>
        <w:shd w:val="clear" w:color="auto" w:fill="FFFFFF"/>
        <w:spacing w:after="0" w:line="240" w:lineRule="auto"/>
        <w:ind w:left="-567"/>
        <w:textAlignment w:val="baseline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AE38E3" w:rsidRPr="00AE38E3" w:rsidRDefault="00AE38E3" w:rsidP="00157EAA">
      <w:pPr>
        <w:shd w:val="clear" w:color="auto" w:fill="FFFFFF"/>
        <w:spacing w:after="0"/>
        <w:ind w:left="-567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AE38E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Žádosti na p</w:t>
      </w:r>
      <w:r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ředepsaném formuláři ke stažení</w:t>
      </w:r>
      <w:r w:rsidRPr="00AE38E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:</w:t>
      </w:r>
      <w:r w:rsidR="00157EAA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 </w:t>
      </w:r>
      <w:r w:rsidRPr="00AE38E3">
        <w:rPr>
          <w:rFonts w:eastAsia="Times New Roman" w:cstheme="minorHAnsi"/>
          <w:color w:val="E76D0F"/>
          <w:sz w:val="24"/>
          <w:szCs w:val="24"/>
          <w:lang w:eastAsia="cs-CZ"/>
        </w:rPr>
        <w:t>https://pomocprazanum.praha.eu/cz/balicek-pomoci,</w:t>
      </w:r>
      <w:r>
        <w:rPr>
          <w:rFonts w:eastAsia="Times New Roman" w:cstheme="minorHAnsi"/>
          <w:color w:val="E76D0F"/>
          <w:sz w:val="24"/>
          <w:szCs w:val="24"/>
          <w:lang w:eastAsia="cs-CZ"/>
        </w:rPr>
        <w:t xml:space="preserve"> </w:t>
      </w:r>
      <w:r w:rsidRPr="00AE38E3">
        <w:rPr>
          <w:rFonts w:eastAsia="Times New Roman" w:cstheme="minorHAnsi"/>
          <w:sz w:val="24"/>
          <w:szCs w:val="24"/>
          <w:lang w:eastAsia="cs-CZ"/>
        </w:rPr>
        <w:t>popř. na webových stránkách školy</w:t>
      </w:r>
      <w:r>
        <w:rPr>
          <w:rFonts w:eastAsia="Times New Roman" w:cstheme="minorHAnsi"/>
          <w:sz w:val="24"/>
          <w:szCs w:val="24"/>
          <w:lang w:eastAsia="cs-CZ"/>
        </w:rPr>
        <w:t xml:space="preserve"> – záložka Pro rodiče – Balíček pomoci</w:t>
      </w:r>
    </w:p>
    <w:p w:rsidR="00AE38E3" w:rsidRPr="00AE38E3" w:rsidRDefault="00AE38E3" w:rsidP="00157EAA">
      <w:pPr>
        <w:shd w:val="clear" w:color="auto" w:fill="FFFFFF"/>
        <w:spacing w:after="0"/>
        <w:ind w:left="-567"/>
        <w:textAlignment w:val="baseline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AE38E3">
        <w:rPr>
          <w:rFonts w:eastAsia="Times New Roman" w:cstheme="minorHAnsi"/>
          <w:color w:val="333333"/>
          <w:sz w:val="24"/>
          <w:szCs w:val="24"/>
          <w:lang w:eastAsia="cs-CZ"/>
        </w:rPr>
        <w:t>Žadatel, který žádost podává, </w:t>
      </w:r>
      <w:r w:rsidRPr="00AE38E3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cs-CZ"/>
        </w:rPr>
        <w:t>musí mít trvalý pobyt v hl. m. Praze.</w:t>
      </w:r>
    </w:p>
    <w:p w:rsidR="00AE38E3" w:rsidRPr="00AE38E3" w:rsidRDefault="00AE38E3" w:rsidP="00157EAA">
      <w:pPr>
        <w:shd w:val="clear" w:color="auto" w:fill="FFFFFF"/>
        <w:spacing w:after="0"/>
        <w:ind w:left="-567"/>
        <w:textAlignment w:val="baseline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AE38E3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cs-CZ"/>
        </w:rPr>
        <w:t xml:space="preserve">Žadatel </w:t>
      </w:r>
      <w:proofErr w:type="gramStart"/>
      <w:r w:rsidRPr="00AE38E3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cs-CZ"/>
        </w:rPr>
        <w:t>musí splní</w:t>
      </w:r>
      <w:proofErr w:type="gramEnd"/>
      <w:r w:rsidRPr="00AE38E3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cs-CZ"/>
        </w:rPr>
        <w:t xml:space="preserve"> alespoň jednu z následujících podmínek – či pobírá některou z následujících dávek:</w:t>
      </w:r>
    </w:p>
    <w:p w:rsidR="00AE38E3" w:rsidRPr="00AE38E3" w:rsidRDefault="00AE38E3" w:rsidP="00157EAA">
      <w:pPr>
        <w:numPr>
          <w:ilvl w:val="0"/>
          <w:numId w:val="1"/>
        </w:numPr>
        <w:spacing w:after="0"/>
        <w:ind w:left="-567"/>
        <w:textAlignment w:val="baseline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AE38E3">
        <w:rPr>
          <w:rFonts w:eastAsia="Times New Roman" w:cstheme="minorHAnsi"/>
          <w:color w:val="333333"/>
          <w:sz w:val="24"/>
          <w:szCs w:val="24"/>
          <w:lang w:eastAsia="cs-CZ"/>
        </w:rPr>
        <w:t>příspěvek či doplatek na bydlení;</w:t>
      </w:r>
    </w:p>
    <w:p w:rsidR="00AE38E3" w:rsidRPr="00AE38E3" w:rsidRDefault="00AE38E3" w:rsidP="00157EAA">
      <w:pPr>
        <w:numPr>
          <w:ilvl w:val="0"/>
          <w:numId w:val="1"/>
        </w:numPr>
        <w:spacing w:after="0"/>
        <w:ind w:left="-567"/>
        <w:textAlignment w:val="baseline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AE38E3">
        <w:rPr>
          <w:rFonts w:eastAsia="Times New Roman" w:cstheme="minorHAnsi"/>
          <w:color w:val="333333"/>
          <w:sz w:val="24"/>
          <w:szCs w:val="24"/>
          <w:lang w:eastAsia="cs-CZ"/>
        </w:rPr>
        <w:t>okamžitou dávku v hmotné nouzi;</w:t>
      </w:r>
    </w:p>
    <w:p w:rsidR="00AE38E3" w:rsidRPr="00AE38E3" w:rsidRDefault="00AE38E3" w:rsidP="00157EAA">
      <w:pPr>
        <w:numPr>
          <w:ilvl w:val="0"/>
          <w:numId w:val="1"/>
        </w:numPr>
        <w:spacing w:after="0"/>
        <w:ind w:left="-567"/>
        <w:textAlignment w:val="baseline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AE38E3">
        <w:rPr>
          <w:rFonts w:eastAsia="Times New Roman" w:cstheme="minorHAnsi"/>
          <w:color w:val="333333"/>
          <w:sz w:val="24"/>
          <w:szCs w:val="24"/>
          <w:lang w:eastAsia="cs-CZ"/>
        </w:rPr>
        <w:t>přídavek na dítě;</w:t>
      </w:r>
    </w:p>
    <w:p w:rsidR="00AE38E3" w:rsidRPr="00AE38E3" w:rsidRDefault="00AE38E3" w:rsidP="00157EAA">
      <w:pPr>
        <w:numPr>
          <w:ilvl w:val="0"/>
          <w:numId w:val="1"/>
        </w:numPr>
        <w:spacing w:after="0"/>
        <w:ind w:left="-567"/>
        <w:textAlignment w:val="baseline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AE38E3">
        <w:rPr>
          <w:rFonts w:eastAsia="Times New Roman" w:cstheme="minorHAnsi"/>
          <w:color w:val="333333"/>
          <w:sz w:val="24"/>
          <w:szCs w:val="24"/>
          <w:lang w:eastAsia="cs-CZ"/>
        </w:rPr>
        <w:t>dávky pěstounské péče;</w:t>
      </w:r>
    </w:p>
    <w:p w:rsidR="00AE38E3" w:rsidRPr="00AE38E3" w:rsidRDefault="00AE38E3" w:rsidP="00157EAA">
      <w:pPr>
        <w:numPr>
          <w:ilvl w:val="0"/>
          <w:numId w:val="1"/>
        </w:numPr>
        <w:spacing w:after="0"/>
        <w:ind w:left="-567"/>
        <w:textAlignment w:val="baseline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AE38E3">
        <w:rPr>
          <w:rFonts w:eastAsia="Times New Roman" w:cstheme="minorHAnsi"/>
          <w:color w:val="333333"/>
          <w:sz w:val="24"/>
          <w:szCs w:val="24"/>
          <w:lang w:eastAsia="cs-CZ"/>
        </w:rPr>
        <w:t>čelí exekuci/insolvenci;</w:t>
      </w:r>
    </w:p>
    <w:p w:rsidR="00AE38E3" w:rsidRDefault="00AE38E3" w:rsidP="00157EAA">
      <w:pPr>
        <w:numPr>
          <w:ilvl w:val="0"/>
          <w:numId w:val="1"/>
        </w:numPr>
        <w:spacing w:after="0"/>
        <w:ind w:left="-567"/>
        <w:textAlignment w:val="baseline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AE38E3">
        <w:rPr>
          <w:rFonts w:eastAsia="Times New Roman" w:cstheme="minorHAnsi"/>
          <w:color w:val="333333"/>
          <w:sz w:val="24"/>
          <w:szCs w:val="24"/>
          <w:lang w:eastAsia="cs-CZ"/>
        </w:rPr>
        <w:t xml:space="preserve">po zaplacení nákladů na bydlení domácnosti </w:t>
      </w:r>
      <w:proofErr w:type="spellStart"/>
      <w:r w:rsidRPr="00AE38E3">
        <w:rPr>
          <w:rFonts w:eastAsia="Times New Roman" w:cstheme="minorHAnsi"/>
          <w:color w:val="333333"/>
          <w:sz w:val="24"/>
          <w:szCs w:val="24"/>
          <w:lang w:eastAsia="cs-CZ"/>
        </w:rPr>
        <w:t>zbyde</w:t>
      </w:r>
      <w:proofErr w:type="spellEnd"/>
      <w:r w:rsidRPr="00AE38E3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méně než 200 Kč/osobu/den (u samostatně žijících osob 300 Kč/den) – do nákladů lze zahrnout i splátku hypotéky či družstevního podílu na nemovitost, ve které rodina bydlí.</w:t>
      </w:r>
    </w:p>
    <w:p w:rsidR="00AE38E3" w:rsidRPr="00AE38E3" w:rsidRDefault="00AE38E3" w:rsidP="00157EAA">
      <w:pPr>
        <w:spacing w:after="0"/>
        <w:ind w:left="-567"/>
        <w:textAlignment w:val="baseline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AE38E3" w:rsidRDefault="00AE38E3" w:rsidP="00157EAA">
      <w:pPr>
        <w:shd w:val="clear" w:color="auto" w:fill="FFFFFF"/>
        <w:spacing w:after="360"/>
        <w:ind w:left="-567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AE38E3">
        <w:rPr>
          <w:rFonts w:eastAsia="Times New Roman" w:cstheme="minorHAnsi"/>
          <w:color w:val="333333"/>
          <w:sz w:val="24"/>
          <w:szCs w:val="24"/>
          <w:lang w:eastAsia="cs-CZ"/>
        </w:rPr>
        <w:t>Po podání žádosti ředitelka školy rozhodne u nárokového žadatele o prominutí úplat/y ve školním roce 2022/2023 dle § 123 odst. 4 zákona č. 561/2004 Sb. o předškolním, základním vyšším odborném a jiném vzdělávání (školský zákon), ve znění pozdějších předpisů na základě předložené žádosti. O rozhodnutí, zda bylo žádosti vyhověno nebo nevyhověno, v přiměřené lhůtě ředitelka vyrozumí žadatele</w:t>
      </w:r>
      <w:r w:rsidRPr="00AE38E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 </w:t>
      </w:r>
    </w:p>
    <w:p w:rsidR="00AE38E3" w:rsidRPr="00AE38E3" w:rsidRDefault="00AE38E3" w:rsidP="00AE38E3">
      <w:pPr>
        <w:pStyle w:val="Normlnweb"/>
        <w:shd w:val="clear" w:color="auto" w:fill="FFFFFF"/>
        <w:spacing w:before="0" w:beforeAutospacing="0" w:after="0" w:afterAutospacing="0"/>
        <w:ind w:left="-567"/>
        <w:textAlignment w:val="baseline"/>
        <w:rPr>
          <w:rStyle w:val="Siln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</w:pPr>
      <w:r w:rsidRPr="00AE38E3">
        <w:rPr>
          <w:rStyle w:val="Siln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 xml:space="preserve">Podat žádost lze k rukám ředitelky školy vždy od 1. do 15. dne v měsíci. </w:t>
      </w:r>
    </w:p>
    <w:p w:rsidR="00AE38E3" w:rsidRPr="00AE38E3" w:rsidRDefault="00AE38E3" w:rsidP="00AE38E3">
      <w:pPr>
        <w:pStyle w:val="Normlnweb"/>
        <w:shd w:val="clear" w:color="auto" w:fill="FFFFFF"/>
        <w:spacing w:before="0" w:beforeAutospacing="0" w:after="0" w:afterAutospacing="0"/>
        <w:ind w:left="-567"/>
        <w:textAlignment w:val="baseline"/>
        <w:rPr>
          <w:rStyle w:val="Siln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</w:pPr>
    </w:p>
    <w:p w:rsidR="00AE38E3" w:rsidRPr="00AE38E3" w:rsidRDefault="00AE38E3" w:rsidP="00AE38E3">
      <w:pPr>
        <w:pStyle w:val="Normlnweb"/>
        <w:shd w:val="clear" w:color="auto" w:fill="FFFFFF"/>
        <w:spacing w:before="0" w:beforeAutospacing="0" w:after="0" w:afterAutospacing="0"/>
        <w:ind w:left="-567"/>
        <w:textAlignment w:val="baseline"/>
        <w:rPr>
          <w:rStyle w:val="Siln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</w:pPr>
      <w:r w:rsidRPr="00AE38E3">
        <w:rPr>
          <w:rStyle w:val="Siln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>Nárok vznikne po schválení ŘŠ od 1. dne následujícího měsíce.</w:t>
      </w:r>
    </w:p>
    <w:p w:rsidR="00AE38E3" w:rsidRPr="00AE38E3" w:rsidRDefault="00AE38E3" w:rsidP="00AE38E3">
      <w:pPr>
        <w:pStyle w:val="Normlnweb"/>
        <w:shd w:val="clear" w:color="auto" w:fill="FFFFFF"/>
        <w:spacing w:before="0" w:beforeAutospacing="0" w:after="0" w:afterAutospacing="0"/>
        <w:ind w:left="-567"/>
        <w:textAlignment w:val="baseline"/>
        <w:rPr>
          <w:rStyle w:val="Siln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</w:pPr>
    </w:p>
    <w:p w:rsidR="00AE38E3" w:rsidRPr="00AE38E3" w:rsidRDefault="00AE38E3" w:rsidP="00AE38E3">
      <w:pPr>
        <w:pStyle w:val="Normlnweb"/>
        <w:shd w:val="clear" w:color="auto" w:fill="FFFFFF"/>
        <w:spacing w:before="0" w:beforeAutospacing="0" w:after="0" w:afterAutospacing="0"/>
        <w:ind w:left="-567"/>
        <w:textAlignment w:val="baseline"/>
        <w:rPr>
          <w:rFonts w:asciiTheme="minorHAnsi" w:hAnsiTheme="minorHAnsi" w:cstheme="minorHAnsi"/>
          <w:color w:val="FF0000"/>
          <w:sz w:val="28"/>
          <w:szCs w:val="28"/>
        </w:rPr>
      </w:pPr>
      <w:r w:rsidRPr="00AE38E3">
        <w:rPr>
          <w:rStyle w:val="Siln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 xml:space="preserve"> Nelze žádat zpětně. V měsíci září lze podat žádost do 27.9.</w:t>
      </w:r>
    </w:p>
    <w:sectPr w:rsidR="00AE38E3" w:rsidRPr="00AE38E3" w:rsidSect="00AE38E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A4F03"/>
    <w:multiLevelType w:val="multilevel"/>
    <w:tmpl w:val="3B904E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73BB"/>
    <w:rsid w:val="00157EAA"/>
    <w:rsid w:val="00A973BB"/>
    <w:rsid w:val="00AE38E3"/>
    <w:rsid w:val="00E5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02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3B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E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E38E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E38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</dc:creator>
  <cp:lastModifiedBy>Dita</cp:lastModifiedBy>
  <cp:revision>3</cp:revision>
  <cp:lastPrinted>2022-09-20T11:54:00Z</cp:lastPrinted>
  <dcterms:created xsi:type="dcterms:W3CDTF">2022-09-20T11:22:00Z</dcterms:created>
  <dcterms:modified xsi:type="dcterms:W3CDTF">2022-09-20T11:54:00Z</dcterms:modified>
</cp:coreProperties>
</file>